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84046" w14:textId="77777777" w:rsidR="00F9445C" w:rsidRDefault="00F9445C" w:rsidP="004A23C2">
      <w:pPr>
        <w:autoSpaceDE w:val="0"/>
        <w:jc w:val="center"/>
        <w:rPr>
          <w:rFonts w:ascii="Eras Demi ITC" w:hAnsi="Eras Demi ITC" w:cs="Arial"/>
          <w:b/>
          <w:bCs/>
          <w:color w:val="ED7D31"/>
          <w:sz w:val="48"/>
          <w:szCs w:val="48"/>
        </w:rPr>
      </w:pPr>
    </w:p>
    <w:p w14:paraId="6B59AFA8" w14:textId="77777777" w:rsidR="004A23C2" w:rsidRPr="00454C1F" w:rsidRDefault="004A23C2" w:rsidP="004A23C2">
      <w:pPr>
        <w:autoSpaceDE w:val="0"/>
        <w:jc w:val="center"/>
        <w:rPr>
          <w:rFonts w:ascii="Eras Demi ITC" w:hAnsi="Eras Demi ITC" w:cs="Arial"/>
          <w:b/>
          <w:bCs/>
          <w:color w:val="ED7D31"/>
          <w:sz w:val="48"/>
          <w:szCs w:val="48"/>
        </w:rPr>
      </w:pPr>
      <w:r w:rsidRPr="00454C1F">
        <w:rPr>
          <w:rFonts w:ascii="Eras Demi ITC" w:hAnsi="Eras Demi ITC" w:cs="Arial"/>
          <w:b/>
          <w:bCs/>
          <w:color w:val="ED7D31"/>
          <w:sz w:val="48"/>
          <w:szCs w:val="48"/>
        </w:rPr>
        <w:t>Year Group 2</w:t>
      </w:r>
    </w:p>
    <w:p w14:paraId="6AB4A542" w14:textId="2F34BE1A" w:rsidR="004A23C2" w:rsidRPr="00454C1F" w:rsidRDefault="004A23C2" w:rsidP="004A23C2">
      <w:pPr>
        <w:autoSpaceDE w:val="0"/>
        <w:jc w:val="center"/>
        <w:rPr>
          <w:rFonts w:ascii="Eras Demi ITC" w:hAnsi="Eras Demi ITC" w:cs="Arial"/>
          <w:b/>
          <w:bCs/>
          <w:color w:val="ED7D31"/>
          <w:sz w:val="40"/>
          <w:szCs w:val="40"/>
        </w:rPr>
      </w:pPr>
      <w:r>
        <w:rPr>
          <w:rFonts w:ascii="Eras Demi ITC" w:hAnsi="Eras Demi ITC" w:cs="Arial"/>
          <w:b/>
          <w:bCs/>
          <w:color w:val="ED7D31"/>
          <w:sz w:val="40"/>
          <w:szCs w:val="40"/>
        </w:rPr>
        <w:t>Dance Unit</w:t>
      </w:r>
      <w:r>
        <w:rPr>
          <w:rFonts w:ascii="Eras Demi ITC" w:hAnsi="Eras Demi ITC" w:cs="Arial"/>
          <w:b/>
          <w:bCs/>
          <w:color w:val="ED7D31"/>
          <w:sz w:val="40"/>
          <w:szCs w:val="40"/>
        </w:rPr>
        <w:t xml:space="preserve"> - Monster</w:t>
      </w:r>
    </w:p>
    <w:p w14:paraId="226E40F8" w14:textId="156DBF38" w:rsidR="00024BC9" w:rsidRDefault="00024BC9">
      <w:pPr>
        <w:rPr>
          <w:rFonts w:ascii="Chalkboard SE Regular" w:hAnsi="Chalkboard SE Regular"/>
          <w:b/>
          <w:sz w:val="20"/>
          <w:szCs w:val="20"/>
        </w:rPr>
      </w:pPr>
    </w:p>
    <w:p w14:paraId="2E4D7DAB" w14:textId="77777777" w:rsidR="004A23C2" w:rsidRPr="00CC6C31" w:rsidRDefault="004A23C2">
      <w:pPr>
        <w:rPr>
          <w:rFonts w:ascii="Chalkboard SE Regular" w:hAnsi="Chalkboard SE Regular"/>
          <w:b/>
          <w:sz w:val="20"/>
          <w:szCs w:val="20"/>
        </w:rPr>
      </w:pPr>
    </w:p>
    <w:tbl>
      <w:tblPr>
        <w:tblStyle w:val="TableGrid"/>
        <w:tblW w:w="10740" w:type="dxa"/>
        <w:tbl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single" w:sz="4" w:space="0" w:color="ED7D31"/>
          <w:insideV w:val="single" w:sz="4" w:space="0" w:color="ED7D31"/>
        </w:tblBorders>
        <w:tblLook w:val="04A0" w:firstRow="1" w:lastRow="0" w:firstColumn="1" w:lastColumn="0" w:noHBand="0" w:noVBand="1"/>
      </w:tblPr>
      <w:tblGrid>
        <w:gridCol w:w="4503"/>
        <w:gridCol w:w="3294"/>
        <w:gridCol w:w="2943"/>
      </w:tblGrid>
      <w:tr w:rsidR="00F9445C" w:rsidRPr="00F9445C" w14:paraId="5FB41FD2" w14:textId="77777777" w:rsidTr="00F9445C">
        <w:trPr>
          <w:trHeight w:val="558"/>
        </w:trPr>
        <w:tc>
          <w:tcPr>
            <w:tcW w:w="4503" w:type="dxa"/>
            <w:tcBorders>
              <w:top w:val="nil"/>
              <w:right w:val="nil"/>
            </w:tcBorders>
          </w:tcPr>
          <w:p w14:paraId="7ABF3B50" w14:textId="77777777" w:rsidR="00024BC9" w:rsidRPr="00F9445C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F9445C">
              <w:rPr>
                <w:rFonts w:ascii="Century Gothic" w:hAnsi="Century Gothic"/>
                <w:b/>
                <w:color w:val="ED7D31"/>
              </w:rPr>
              <w:t>Objective</w:t>
            </w:r>
          </w:p>
        </w:tc>
        <w:tc>
          <w:tcPr>
            <w:tcW w:w="3294" w:type="dxa"/>
            <w:tcBorders>
              <w:top w:val="nil"/>
              <w:left w:val="nil"/>
              <w:right w:val="nil"/>
            </w:tcBorders>
          </w:tcPr>
          <w:p w14:paraId="1553685F" w14:textId="77777777" w:rsidR="00024BC9" w:rsidRPr="00F9445C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F9445C">
              <w:rPr>
                <w:rFonts w:ascii="Century Gothic" w:hAnsi="Century Gothic"/>
                <w:b/>
                <w:color w:val="ED7D31"/>
              </w:rPr>
              <w:t>Planning links</w:t>
            </w:r>
          </w:p>
        </w:tc>
        <w:tc>
          <w:tcPr>
            <w:tcW w:w="2943" w:type="dxa"/>
            <w:tcBorders>
              <w:top w:val="nil"/>
              <w:left w:val="nil"/>
            </w:tcBorders>
          </w:tcPr>
          <w:p w14:paraId="3BD7C52D" w14:textId="77777777" w:rsidR="00024BC9" w:rsidRPr="00F9445C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F9445C">
              <w:rPr>
                <w:rFonts w:ascii="Century Gothic" w:hAnsi="Century Gothic"/>
                <w:b/>
                <w:color w:val="ED7D31"/>
              </w:rPr>
              <w:t>Resources</w:t>
            </w:r>
          </w:p>
        </w:tc>
      </w:tr>
      <w:tr w:rsidR="00F9445C" w:rsidRPr="00F9445C" w14:paraId="2808E683" w14:textId="77777777" w:rsidTr="00F9445C">
        <w:trPr>
          <w:trHeight w:val="570"/>
        </w:trPr>
        <w:tc>
          <w:tcPr>
            <w:tcW w:w="4503" w:type="dxa"/>
            <w:shd w:val="clear" w:color="auto" w:fill="F2F2F2" w:themeFill="background1" w:themeFillShade="F2"/>
          </w:tcPr>
          <w:p w14:paraId="1766C2DB" w14:textId="77777777" w:rsidR="00F9445C" w:rsidRDefault="00F9445C" w:rsidP="00F9445C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5C4DF97D" w14:textId="77777777" w:rsidR="004A23C2" w:rsidRDefault="004A23C2" w:rsidP="00F9445C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F9445C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Acquisition</w:t>
            </w:r>
          </w:p>
          <w:p w14:paraId="4E38FC5C" w14:textId="7EE56E27" w:rsidR="00F9445C" w:rsidRPr="00F9445C" w:rsidRDefault="00F9445C" w:rsidP="00F9445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294" w:type="dxa"/>
            <w:tcBorders>
              <w:bottom w:val="nil"/>
            </w:tcBorders>
          </w:tcPr>
          <w:p w14:paraId="7B3636D3" w14:textId="77777777" w:rsidR="004A23C2" w:rsidRPr="00F9445C" w:rsidRDefault="004A23C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43" w:type="dxa"/>
            <w:tcBorders>
              <w:bottom w:val="nil"/>
            </w:tcBorders>
          </w:tcPr>
          <w:p w14:paraId="69E241F3" w14:textId="77777777" w:rsidR="004A23C2" w:rsidRPr="00F9445C" w:rsidRDefault="004A23C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9445C" w:rsidRPr="00F9445C" w14:paraId="407315C3" w14:textId="77777777" w:rsidTr="00F9445C">
        <w:trPr>
          <w:trHeight w:val="1115"/>
        </w:trPr>
        <w:tc>
          <w:tcPr>
            <w:tcW w:w="4503" w:type="dxa"/>
            <w:shd w:val="clear" w:color="auto" w:fill="F2F2F2" w:themeFill="background1" w:themeFillShade="F2"/>
          </w:tcPr>
          <w:p w14:paraId="1C359847" w14:textId="031E93CB" w:rsidR="00CC6C31" w:rsidRPr="00F9445C" w:rsidRDefault="00CC6C31" w:rsidP="00CC6C31">
            <w:pPr>
              <w:spacing w:before="100" w:beforeAutospacing="1" w:after="100" w:afterAutospacing="1"/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</w:pPr>
            <w:r w:rsidRPr="00F9445C">
              <w:rPr>
                <w:rFonts w:ascii="Century Gothic" w:hAnsi="Century Gothic"/>
                <w:sz w:val="20"/>
                <w:szCs w:val="20"/>
              </w:rPr>
              <w:t xml:space="preserve">1. </w:t>
            </w:r>
            <w:r w:rsidRPr="00F9445C"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  <w:t>To understand how to explore and create characters and narratives in response to a range of stimuli.</w:t>
            </w:r>
          </w:p>
        </w:tc>
        <w:tc>
          <w:tcPr>
            <w:tcW w:w="3294" w:type="dxa"/>
            <w:vMerge w:val="restart"/>
            <w:tcBorders>
              <w:top w:val="nil"/>
            </w:tcBorders>
          </w:tcPr>
          <w:p w14:paraId="4F1F9F3A" w14:textId="7086E61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  <w:r w:rsidRPr="00F9445C">
              <w:rPr>
                <w:rFonts w:ascii="Century Gothic" w:hAnsi="Century Gothic"/>
                <w:sz w:val="20"/>
                <w:szCs w:val="20"/>
              </w:rPr>
              <w:t xml:space="preserve">Planning for this unit can be found in the </w:t>
            </w:r>
            <w:r w:rsidRPr="00F9445C">
              <w:rPr>
                <w:rFonts w:ascii="Century Gothic" w:hAnsi="Century Gothic"/>
                <w:sz w:val="20"/>
                <w:szCs w:val="20"/>
                <w:highlight w:val="lightGray"/>
              </w:rPr>
              <w:t>additional resources</w:t>
            </w:r>
            <w:r w:rsidRPr="00F9445C">
              <w:rPr>
                <w:rFonts w:ascii="Century Gothic" w:hAnsi="Century Gothic"/>
                <w:sz w:val="20"/>
                <w:szCs w:val="20"/>
              </w:rPr>
              <w:t xml:space="preserve"> section.</w:t>
            </w:r>
          </w:p>
        </w:tc>
        <w:tc>
          <w:tcPr>
            <w:tcW w:w="2943" w:type="dxa"/>
            <w:vMerge w:val="restart"/>
            <w:tcBorders>
              <w:top w:val="nil"/>
            </w:tcBorders>
          </w:tcPr>
          <w:p w14:paraId="7C413A58" w14:textId="50444BD2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  <w:r w:rsidRPr="00F9445C">
              <w:rPr>
                <w:rFonts w:ascii="Century Gothic" w:hAnsi="Century Gothic"/>
                <w:sz w:val="20"/>
                <w:szCs w:val="20"/>
              </w:rPr>
              <w:t>You will need:</w:t>
            </w:r>
          </w:p>
          <w:p w14:paraId="6D682AF1" w14:textId="7777777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192FCF9" w14:textId="77777777" w:rsidR="00CC6C31" w:rsidRPr="00F9445C" w:rsidRDefault="00CC6C31">
            <w:pPr>
              <w:rPr>
                <w:rFonts w:ascii="Century Gothic" w:hAnsi="Century Gothic"/>
                <w:sz w:val="20"/>
                <w:szCs w:val="20"/>
                <w:highlight w:val="lightGray"/>
              </w:rPr>
            </w:pPr>
            <w:r w:rsidRPr="00F9445C">
              <w:rPr>
                <w:rFonts w:ascii="Century Gothic" w:hAnsi="Century Gothic"/>
                <w:sz w:val="20"/>
                <w:szCs w:val="20"/>
                <w:highlight w:val="lightGray"/>
              </w:rPr>
              <w:t>The Automatic</w:t>
            </w:r>
          </w:p>
          <w:p w14:paraId="4DB7B726" w14:textId="6F787C30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  <w:r w:rsidRPr="00F9445C">
              <w:rPr>
                <w:rFonts w:ascii="Century Gothic" w:hAnsi="Century Gothic"/>
                <w:sz w:val="20"/>
                <w:szCs w:val="20"/>
                <w:highlight w:val="lightGray"/>
              </w:rPr>
              <w:t>Is it a Monster?</w:t>
            </w:r>
          </w:p>
          <w:p w14:paraId="0B2C6032" w14:textId="049B1D1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9445C" w:rsidRPr="00F9445C" w14:paraId="5D6CF6F5" w14:textId="77777777" w:rsidTr="00F9445C">
        <w:trPr>
          <w:trHeight w:val="1198"/>
        </w:trPr>
        <w:tc>
          <w:tcPr>
            <w:tcW w:w="4503" w:type="dxa"/>
            <w:shd w:val="clear" w:color="auto" w:fill="F2F2F2" w:themeFill="background1" w:themeFillShade="F2"/>
          </w:tcPr>
          <w:p w14:paraId="1A16AB24" w14:textId="47187B48" w:rsidR="00CC6C31" w:rsidRPr="00F9445C" w:rsidRDefault="00CC6C31" w:rsidP="00CC6C31">
            <w:pPr>
              <w:spacing w:before="100" w:beforeAutospacing="1" w:after="100" w:afterAutospacing="1"/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</w:pPr>
            <w:r w:rsidRPr="00F9445C">
              <w:rPr>
                <w:rFonts w:ascii="Century Gothic" w:hAnsi="Century Gothic"/>
                <w:sz w:val="20"/>
                <w:szCs w:val="20"/>
              </w:rPr>
              <w:t xml:space="preserve">2. </w:t>
            </w:r>
            <w:r w:rsidRPr="00F9445C"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  <w:t>To know how to create and link dance phrases using a simple dance structure.</w:t>
            </w:r>
          </w:p>
        </w:tc>
        <w:tc>
          <w:tcPr>
            <w:tcW w:w="3294" w:type="dxa"/>
            <w:vMerge/>
          </w:tcPr>
          <w:p w14:paraId="72B03AA0" w14:textId="7777777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43" w:type="dxa"/>
            <w:vMerge/>
          </w:tcPr>
          <w:p w14:paraId="6DC5EEF4" w14:textId="7777777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9445C" w:rsidRPr="00F9445C" w14:paraId="5131C304" w14:textId="77777777" w:rsidTr="00F9445C">
        <w:trPr>
          <w:trHeight w:val="1115"/>
        </w:trPr>
        <w:tc>
          <w:tcPr>
            <w:tcW w:w="4503" w:type="dxa"/>
            <w:shd w:val="clear" w:color="auto" w:fill="F2F2F2" w:themeFill="background1" w:themeFillShade="F2"/>
          </w:tcPr>
          <w:p w14:paraId="072A3783" w14:textId="17DEF36D" w:rsidR="00CC6C31" w:rsidRPr="00F9445C" w:rsidRDefault="00CC6C31" w:rsidP="00CC6C31">
            <w:pPr>
              <w:spacing w:before="100" w:beforeAutospacing="1" w:after="100" w:afterAutospacing="1"/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</w:pPr>
            <w:r w:rsidRPr="00F9445C">
              <w:rPr>
                <w:rFonts w:ascii="Century Gothic" w:hAnsi="Century Gothic"/>
                <w:sz w:val="20"/>
                <w:szCs w:val="20"/>
              </w:rPr>
              <w:t xml:space="preserve">3. </w:t>
            </w:r>
            <w:r w:rsidRPr="00F9445C"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  <w:t>To know how to use simple choreographic principles to create motifs and narratives.</w:t>
            </w:r>
          </w:p>
          <w:p w14:paraId="384AF9A2" w14:textId="77777777" w:rsidR="00CC6C31" w:rsidRPr="00F9445C" w:rsidRDefault="00CC6C31" w:rsidP="00CC6C31">
            <w:pPr>
              <w:spacing w:before="100" w:beforeAutospacing="1" w:after="100" w:afterAutospacing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94" w:type="dxa"/>
            <w:vMerge/>
          </w:tcPr>
          <w:p w14:paraId="2F579385" w14:textId="7777777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43" w:type="dxa"/>
            <w:vMerge/>
          </w:tcPr>
          <w:p w14:paraId="4DC31CB9" w14:textId="7777777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9445C" w:rsidRPr="00F9445C" w14:paraId="54A171CB" w14:textId="77777777" w:rsidTr="00F9445C">
        <w:trPr>
          <w:trHeight w:val="1198"/>
        </w:trPr>
        <w:tc>
          <w:tcPr>
            <w:tcW w:w="4503" w:type="dxa"/>
            <w:shd w:val="clear" w:color="auto" w:fill="F2F2F2" w:themeFill="background1" w:themeFillShade="F2"/>
          </w:tcPr>
          <w:p w14:paraId="7D135A2C" w14:textId="113E5D44" w:rsidR="00CC6C31" w:rsidRPr="00F9445C" w:rsidRDefault="00CC6C31" w:rsidP="00CC6C31">
            <w:pPr>
              <w:spacing w:before="100" w:beforeAutospacing="1" w:after="100" w:afterAutospacing="1"/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</w:pPr>
            <w:r w:rsidRPr="00F9445C">
              <w:rPr>
                <w:rFonts w:ascii="Century Gothic" w:hAnsi="Century Gothic"/>
                <w:sz w:val="20"/>
                <w:szCs w:val="20"/>
              </w:rPr>
              <w:t xml:space="preserve">4. </w:t>
            </w:r>
            <w:r w:rsidRPr="00F9445C"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  <w:t>To know how to describe, interpret and evaluate their own and others’ dances, taking account of character and narrative.</w:t>
            </w:r>
          </w:p>
        </w:tc>
        <w:tc>
          <w:tcPr>
            <w:tcW w:w="3294" w:type="dxa"/>
            <w:vMerge/>
          </w:tcPr>
          <w:p w14:paraId="6A775580" w14:textId="7777777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43" w:type="dxa"/>
            <w:vMerge/>
          </w:tcPr>
          <w:p w14:paraId="7F17F1BA" w14:textId="7777777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9445C" w:rsidRPr="00F9445C" w14:paraId="7952C479" w14:textId="77777777" w:rsidTr="00F9445C">
        <w:trPr>
          <w:trHeight w:val="1115"/>
        </w:trPr>
        <w:tc>
          <w:tcPr>
            <w:tcW w:w="4503" w:type="dxa"/>
            <w:shd w:val="clear" w:color="auto" w:fill="F2F2F2" w:themeFill="background1" w:themeFillShade="F2"/>
          </w:tcPr>
          <w:p w14:paraId="50975116" w14:textId="208CB799" w:rsidR="00CC6C31" w:rsidRPr="00F9445C" w:rsidRDefault="00CC6C31" w:rsidP="00CC6C31">
            <w:pPr>
              <w:spacing w:before="100" w:beforeAutospacing="1" w:after="100" w:afterAutospacing="1"/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</w:pPr>
            <w:r w:rsidRPr="00F9445C">
              <w:rPr>
                <w:rFonts w:ascii="Century Gothic" w:hAnsi="Century Gothic"/>
                <w:sz w:val="20"/>
                <w:szCs w:val="20"/>
              </w:rPr>
              <w:t xml:space="preserve">5. </w:t>
            </w:r>
            <w:r w:rsidRPr="00F9445C"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  <w:t>To know how to perform more complex dance phrases and dances that communicates character and narrative.</w:t>
            </w:r>
          </w:p>
        </w:tc>
        <w:tc>
          <w:tcPr>
            <w:tcW w:w="3294" w:type="dxa"/>
            <w:vMerge/>
          </w:tcPr>
          <w:p w14:paraId="580E98C0" w14:textId="7777777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43" w:type="dxa"/>
            <w:vMerge/>
          </w:tcPr>
          <w:p w14:paraId="4306DCD6" w14:textId="7777777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9445C" w:rsidRPr="00F9445C" w14:paraId="0AE60503" w14:textId="77777777" w:rsidTr="00F9445C">
        <w:trPr>
          <w:trHeight w:val="1198"/>
        </w:trPr>
        <w:tc>
          <w:tcPr>
            <w:tcW w:w="4503" w:type="dxa"/>
            <w:shd w:val="clear" w:color="auto" w:fill="F2F2F2" w:themeFill="background1" w:themeFillShade="F2"/>
          </w:tcPr>
          <w:p w14:paraId="774841C7" w14:textId="3BB0FACB" w:rsidR="00CC6C31" w:rsidRPr="00F9445C" w:rsidRDefault="00CC6C31" w:rsidP="00CC6C31">
            <w:pPr>
              <w:spacing w:before="100" w:beforeAutospacing="1" w:after="100" w:afterAutospacing="1"/>
              <w:rPr>
                <w:rFonts w:ascii="Century Gothic" w:hAnsi="Century Gothic"/>
                <w:sz w:val="20"/>
                <w:szCs w:val="20"/>
              </w:rPr>
            </w:pPr>
            <w:r w:rsidRPr="00F9445C">
              <w:rPr>
                <w:rFonts w:ascii="Century Gothic" w:hAnsi="Century Gothic"/>
                <w:sz w:val="20"/>
                <w:szCs w:val="20"/>
              </w:rPr>
              <w:t>6. T</w:t>
            </w:r>
            <w:r w:rsidRPr="00F9445C"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  <w:t>o understand how to improvise in groups, translating ideas from a stimulus into movement, characters and narrative.</w:t>
            </w:r>
            <w:r w:rsidRPr="00F9445C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294" w:type="dxa"/>
            <w:vMerge/>
          </w:tcPr>
          <w:p w14:paraId="2A1057D2" w14:textId="7777777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43" w:type="dxa"/>
            <w:vMerge/>
          </w:tcPr>
          <w:p w14:paraId="5005D5C0" w14:textId="7777777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9445C" w:rsidRPr="00F9445C" w14:paraId="1DC92DC0" w14:textId="77777777" w:rsidTr="00F9445C">
        <w:trPr>
          <w:trHeight w:val="1115"/>
        </w:trPr>
        <w:tc>
          <w:tcPr>
            <w:tcW w:w="4503" w:type="dxa"/>
            <w:shd w:val="clear" w:color="auto" w:fill="F2F2F2" w:themeFill="background1" w:themeFillShade="F2"/>
          </w:tcPr>
          <w:p w14:paraId="394B7180" w14:textId="33CF2534" w:rsidR="00CC6C31" w:rsidRPr="00F9445C" w:rsidRDefault="00CC6C31" w:rsidP="00CC6C31">
            <w:pPr>
              <w:spacing w:before="100" w:beforeAutospacing="1" w:after="100" w:afterAutospacing="1"/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</w:pPr>
            <w:r w:rsidRPr="00F9445C">
              <w:rPr>
                <w:rFonts w:ascii="Century Gothic" w:hAnsi="Century Gothic"/>
                <w:sz w:val="20"/>
                <w:szCs w:val="20"/>
              </w:rPr>
              <w:t xml:space="preserve">7. </w:t>
            </w:r>
            <w:r w:rsidRPr="00F9445C"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  <w:t>To know how to perform dances with an awareness of rhythmic and expressive qualities, on their own, with a partner or in a group.</w:t>
            </w:r>
          </w:p>
          <w:p w14:paraId="355B0AE6" w14:textId="7777777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94" w:type="dxa"/>
            <w:vMerge/>
          </w:tcPr>
          <w:p w14:paraId="00BDE5FC" w14:textId="7777777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43" w:type="dxa"/>
            <w:vMerge/>
          </w:tcPr>
          <w:p w14:paraId="102CB284" w14:textId="7777777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9445C" w:rsidRPr="00F9445C" w14:paraId="6BAF2217" w14:textId="77777777" w:rsidTr="00F9445C">
        <w:trPr>
          <w:trHeight w:val="556"/>
        </w:trPr>
        <w:tc>
          <w:tcPr>
            <w:tcW w:w="4503" w:type="dxa"/>
            <w:shd w:val="clear" w:color="auto" w:fill="D9D9D9" w:themeFill="background1" w:themeFillShade="D9"/>
          </w:tcPr>
          <w:p w14:paraId="38729001" w14:textId="77777777" w:rsidR="00F9445C" w:rsidRDefault="00F9445C" w:rsidP="00F9445C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1E0B3ED2" w14:textId="77777777" w:rsidR="004A23C2" w:rsidRDefault="004A23C2" w:rsidP="00F9445C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F9445C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Application</w:t>
            </w:r>
          </w:p>
          <w:p w14:paraId="20BDBAFB" w14:textId="3458668C" w:rsidR="00F9445C" w:rsidRPr="00F9445C" w:rsidRDefault="00F9445C" w:rsidP="00F9445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294" w:type="dxa"/>
            <w:vMerge/>
          </w:tcPr>
          <w:p w14:paraId="29BAF8EA" w14:textId="77777777" w:rsidR="004A23C2" w:rsidRPr="00F9445C" w:rsidRDefault="004A23C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43" w:type="dxa"/>
            <w:vMerge/>
          </w:tcPr>
          <w:p w14:paraId="04EBF8A9" w14:textId="77777777" w:rsidR="004A23C2" w:rsidRPr="00F9445C" w:rsidRDefault="004A23C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9445C" w:rsidRPr="00F9445C" w14:paraId="2E5928A7" w14:textId="77777777" w:rsidTr="00F9445C">
        <w:trPr>
          <w:trHeight w:val="1727"/>
        </w:trPr>
        <w:tc>
          <w:tcPr>
            <w:tcW w:w="4503" w:type="dxa"/>
            <w:shd w:val="clear" w:color="auto" w:fill="D9D9D9" w:themeFill="background1" w:themeFillShade="D9"/>
          </w:tcPr>
          <w:p w14:paraId="49ECDBC7" w14:textId="0900EA06" w:rsidR="00CC6C31" w:rsidRPr="00F9445C" w:rsidRDefault="00CC6C31" w:rsidP="00CC6C31">
            <w:pPr>
              <w:spacing w:before="100" w:beforeAutospacing="1" w:after="100" w:afterAutospacing="1"/>
              <w:rPr>
                <w:rFonts w:ascii="Century Gothic" w:hAnsi="Century Gothic"/>
                <w:color w:val="000000"/>
                <w:sz w:val="16"/>
                <w:szCs w:val="16"/>
                <w:lang w:eastAsia="en-GB"/>
              </w:rPr>
            </w:pPr>
            <w:r w:rsidRPr="00F9445C">
              <w:rPr>
                <w:rFonts w:ascii="Century Gothic" w:hAnsi="Century Gothic"/>
                <w:sz w:val="20"/>
                <w:szCs w:val="20"/>
              </w:rPr>
              <w:t xml:space="preserve">8. </w:t>
            </w:r>
            <w:r w:rsidRPr="00F9445C"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  <w:t>To evaluate and describe some of the compositional features of dances performed with a partner and in a group.</w:t>
            </w:r>
          </w:p>
        </w:tc>
        <w:tc>
          <w:tcPr>
            <w:tcW w:w="3294" w:type="dxa"/>
            <w:vMerge/>
          </w:tcPr>
          <w:p w14:paraId="1EB84C41" w14:textId="7777777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43" w:type="dxa"/>
            <w:vMerge/>
          </w:tcPr>
          <w:p w14:paraId="1F522B70" w14:textId="77777777" w:rsidR="00CC6C31" w:rsidRPr="00F9445C" w:rsidRDefault="00CC6C3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529B4DC2" w14:textId="77777777" w:rsidR="00024BC9" w:rsidRPr="00024BC9" w:rsidRDefault="00024BC9">
      <w:pPr>
        <w:rPr>
          <w:rFonts w:ascii="Chalkboard SE Regular" w:hAnsi="Chalkboard SE Regular"/>
          <w:sz w:val="20"/>
          <w:szCs w:val="20"/>
        </w:rPr>
      </w:pPr>
    </w:p>
    <w:p w14:paraId="4C701500" w14:textId="77777777" w:rsidR="00F9445C" w:rsidRDefault="00F9445C">
      <w:pPr>
        <w:rPr>
          <w:rFonts w:ascii="Chalkboard SE Regular" w:hAnsi="Chalkboard SE Regular"/>
          <w:sz w:val="20"/>
          <w:szCs w:val="20"/>
        </w:rPr>
      </w:pPr>
    </w:p>
    <w:p w14:paraId="479A843D" w14:textId="77777777" w:rsidR="00F9445C" w:rsidRDefault="00F9445C">
      <w:pPr>
        <w:rPr>
          <w:rFonts w:ascii="Chalkboard SE Regular" w:hAnsi="Chalkboard SE Regular"/>
          <w:sz w:val="20"/>
          <w:szCs w:val="20"/>
        </w:rPr>
      </w:pPr>
    </w:p>
    <w:p w14:paraId="53F6A14F" w14:textId="77777777" w:rsidR="00F9445C" w:rsidRDefault="00F9445C">
      <w:pPr>
        <w:rPr>
          <w:rFonts w:ascii="Chalkboard SE Regular" w:hAnsi="Chalkboard SE Regular"/>
          <w:sz w:val="20"/>
          <w:szCs w:val="20"/>
        </w:rPr>
      </w:pPr>
    </w:p>
    <w:p w14:paraId="3F7085B0" w14:textId="77777777" w:rsidR="00F9445C" w:rsidRPr="00454C1F" w:rsidRDefault="00F9445C" w:rsidP="00F9445C">
      <w:pPr>
        <w:autoSpaceDE w:val="0"/>
        <w:jc w:val="center"/>
        <w:rPr>
          <w:rFonts w:ascii="Eras Demi ITC" w:hAnsi="Eras Demi ITC" w:cs="Arial"/>
          <w:b/>
          <w:bCs/>
          <w:color w:val="ED7D31"/>
          <w:sz w:val="48"/>
          <w:szCs w:val="48"/>
        </w:rPr>
      </w:pPr>
      <w:r w:rsidRPr="00454C1F">
        <w:rPr>
          <w:rFonts w:ascii="Eras Demi ITC" w:hAnsi="Eras Demi ITC" w:cs="Arial"/>
          <w:b/>
          <w:bCs/>
          <w:color w:val="ED7D31"/>
          <w:sz w:val="48"/>
          <w:szCs w:val="48"/>
        </w:rPr>
        <w:t>Year Group 2</w:t>
      </w:r>
    </w:p>
    <w:p w14:paraId="0007B5B6" w14:textId="37973269" w:rsidR="00F9445C" w:rsidRPr="00F9445C" w:rsidRDefault="00F9445C" w:rsidP="00F9445C">
      <w:pPr>
        <w:autoSpaceDE w:val="0"/>
        <w:jc w:val="center"/>
        <w:rPr>
          <w:rFonts w:ascii="Eras Demi ITC" w:hAnsi="Eras Demi ITC" w:cs="Arial"/>
          <w:b/>
          <w:bCs/>
          <w:color w:val="ED7D31"/>
          <w:sz w:val="40"/>
          <w:szCs w:val="40"/>
        </w:rPr>
      </w:pPr>
      <w:r>
        <w:rPr>
          <w:rFonts w:ascii="Eras Demi ITC" w:hAnsi="Eras Demi ITC" w:cs="Arial"/>
          <w:b/>
          <w:bCs/>
          <w:color w:val="ED7D31"/>
          <w:sz w:val="40"/>
          <w:szCs w:val="40"/>
        </w:rPr>
        <w:t>Dance Unit - Monster</w:t>
      </w:r>
    </w:p>
    <w:p w14:paraId="42D2AEAE" w14:textId="77777777" w:rsidR="00F9445C" w:rsidRDefault="00F9445C">
      <w:pPr>
        <w:rPr>
          <w:rFonts w:ascii="Chalkboard SE Regular" w:hAnsi="Chalkboard SE Regular"/>
          <w:sz w:val="20"/>
          <w:szCs w:val="20"/>
        </w:rPr>
      </w:pPr>
    </w:p>
    <w:p w14:paraId="27841F75" w14:textId="77777777" w:rsidR="00F9445C" w:rsidRPr="00024BC9" w:rsidRDefault="00F9445C">
      <w:pPr>
        <w:rPr>
          <w:sz w:val="20"/>
          <w:szCs w:val="20"/>
        </w:rPr>
      </w:pPr>
    </w:p>
    <w:tbl>
      <w:tblPr>
        <w:tblStyle w:val="TableGrid"/>
        <w:tblW w:w="10740" w:type="dxa"/>
        <w:tbl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single" w:sz="4" w:space="0" w:color="ED7D31"/>
          <w:insideV w:val="single" w:sz="4" w:space="0" w:color="ED7D31"/>
        </w:tblBorders>
        <w:tblLook w:val="04A0" w:firstRow="1" w:lastRow="0" w:firstColumn="1" w:lastColumn="0" w:noHBand="0" w:noVBand="1"/>
      </w:tblPr>
      <w:tblGrid>
        <w:gridCol w:w="3369"/>
        <w:gridCol w:w="3543"/>
        <w:gridCol w:w="3828"/>
      </w:tblGrid>
      <w:tr w:rsidR="00F9445C" w:rsidRPr="00F9445C" w14:paraId="5B93385B" w14:textId="77777777" w:rsidTr="00F9445C">
        <w:trPr>
          <w:trHeight w:val="2498"/>
        </w:trPr>
        <w:tc>
          <w:tcPr>
            <w:tcW w:w="10740" w:type="dxa"/>
            <w:gridSpan w:val="3"/>
            <w:shd w:val="clear" w:color="auto" w:fill="F2F2F2" w:themeFill="background1" w:themeFillShade="F2"/>
          </w:tcPr>
          <w:p w14:paraId="2D4436FB" w14:textId="77777777" w:rsidR="00024BC9" w:rsidRPr="00F9445C" w:rsidRDefault="00024BC9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9445C">
              <w:rPr>
                <w:rFonts w:ascii="Century Gothic" w:hAnsi="Century Gothic"/>
                <w:b/>
                <w:sz w:val="20"/>
                <w:szCs w:val="20"/>
              </w:rPr>
              <w:t>Objectives:</w:t>
            </w:r>
          </w:p>
          <w:p w14:paraId="62E2F7D2" w14:textId="77777777" w:rsidR="00CC6C31" w:rsidRPr="00F9445C" w:rsidRDefault="00CC6C31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CFDF734" w14:textId="547C4713" w:rsidR="00024BC9" w:rsidRPr="00F9445C" w:rsidRDefault="00CC6C31" w:rsidP="00F9445C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Century Gothic" w:hAnsi="Century Gothic"/>
                <w:sz w:val="20"/>
                <w:szCs w:val="20"/>
              </w:rPr>
            </w:pPr>
            <w:r w:rsidRPr="00F9445C"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  <w:t>To understand how to explore and create characters and narratives in response to a range of stimuli.</w:t>
            </w:r>
          </w:p>
          <w:p w14:paraId="26014C53" w14:textId="779ADDDD" w:rsidR="00024BC9" w:rsidRPr="00F9445C" w:rsidRDefault="00CC6C31" w:rsidP="00F9445C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Century Gothic" w:hAnsi="Century Gothic"/>
                <w:sz w:val="20"/>
                <w:szCs w:val="20"/>
              </w:rPr>
            </w:pPr>
            <w:r w:rsidRPr="00F9445C"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  <w:t>To know how to create and link dance phrases using a simple dance structure.</w:t>
            </w:r>
          </w:p>
          <w:p w14:paraId="1AD9DC1A" w14:textId="04A93BD0" w:rsidR="00024BC9" w:rsidRPr="00F9445C" w:rsidRDefault="00CC6C31" w:rsidP="00F9445C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Century Gothic" w:hAnsi="Century Gothic"/>
                <w:sz w:val="20"/>
                <w:szCs w:val="20"/>
              </w:rPr>
            </w:pPr>
            <w:r w:rsidRPr="00F9445C"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  <w:t>To know how to use simple choreographic principles to create motifs and narratives.</w:t>
            </w:r>
          </w:p>
          <w:p w14:paraId="6B29B158" w14:textId="4831E48B" w:rsidR="00F9445C" w:rsidRPr="00F9445C" w:rsidRDefault="00CC6C31" w:rsidP="00F9445C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</w:pPr>
            <w:r w:rsidRPr="00F9445C"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  <w:t>To know how to describe, interpret and evaluate their own and others’ dances, taking account of character and narrative.</w:t>
            </w:r>
          </w:p>
          <w:p w14:paraId="7BEA0DBC" w14:textId="01541802" w:rsidR="00024BC9" w:rsidRPr="00F9445C" w:rsidRDefault="00CC6C31" w:rsidP="00F9445C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Century Gothic" w:hAnsi="Century Gothic"/>
                <w:sz w:val="20"/>
                <w:szCs w:val="20"/>
              </w:rPr>
            </w:pPr>
            <w:r w:rsidRPr="00F9445C"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  <w:t>To know how to perform more complex dance phrases and dances that communicates character and narrative.</w:t>
            </w:r>
          </w:p>
          <w:p w14:paraId="5D1DCECB" w14:textId="77777777" w:rsidR="00024BC9" w:rsidRPr="00F9445C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9445C" w:rsidRPr="00F9445C" w14:paraId="5BD64A32" w14:textId="77777777" w:rsidTr="00F9445C">
        <w:trPr>
          <w:trHeight w:val="3011"/>
        </w:trPr>
        <w:tc>
          <w:tcPr>
            <w:tcW w:w="3369" w:type="dxa"/>
          </w:tcPr>
          <w:p w14:paraId="39E5E981" w14:textId="77777777" w:rsidR="00024BC9" w:rsidRPr="00F9445C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F9445C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Minus</w:t>
            </w:r>
          </w:p>
          <w:p w14:paraId="443BC9A9" w14:textId="77777777" w:rsidR="00024BC9" w:rsidRPr="00F9445C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44B44364" w14:textId="77777777" w:rsidR="00024BC9" w:rsidRPr="00F9445C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528A3BDA" w14:textId="77777777" w:rsidR="00024BC9" w:rsidRPr="00F9445C" w:rsidRDefault="00024BC9" w:rsidP="00024BC9">
            <w:pPr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1C2702F3" w14:textId="77777777" w:rsidR="00024BC9" w:rsidRPr="00F9445C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1FA8D535" w14:textId="77777777" w:rsidR="00024BC9" w:rsidRPr="00F9445C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</w:tc>
        <w:tc>
          <w:tcPr>
            <w:tcW w:w="3543" w:type="dxa"/>
          </w:tcPr>
          <w:p w14:paraId="2B081D2F" w14:textId="77777777" w:rsidR="00024BC9" w:rsidRPr="00F9445C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F9445C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Equals</w:t>
            </w:r>
          </w:p>
          <w:p w14:paraId="71546020" w14:textId="77777777" w:rsidR="00024BC9" w:rsidRPr="00F9445C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4CF8937A" w14:textId="77777777" w:rsidR="00024BC9" w:rsidRPr="00F9445C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773E7FDD" w14:textId="77777777" w:rsidR="00024BC9" w:rsidRPr="00F9445C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33BC4B9B" w14:textId="77777777" w:rsidR="00024BC9" w:rsidRPr="00F9445C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59AD38C6" w14:textId="77777777" w:rsidR="00024BC9" w:rsidRPr="00F9445C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</w:tc>
        <w:tc>
          <w:tcPr>
            <w:tcW w:w="3828" w:type="dxa"/>
          </w:tcPr>
          <w:p w14:paraId="6567D7FF" w14:textId="77777777" w:rsidR="00024BC9" w:rsidRPr="00F9445C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F9445C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Plus</w:t>
            </w:r>
          </w:p>
        </w:tc>
      </w:tr>
      <w:tr w:rsidR="00F9445C" w:rsidRPr="00F9445C" w14:paraId="01675D19" w14:textId="77777777" w:rsidTr="00F9445C">
        <w:trPr>
          <w:trHeight w:val="2373"/>
        </w:trPr>
        <w:tc>
          <w:tcPr>
            <w:tcW w:w="10740" w:type="dxa"/>
            <w:gridSpan w:val="3"/>
            <w:shd w:val="clear" w:color="auto" w:fill="D9D9D9" w:themeFill="background1" w:themeFillShade="D9"/>
          </w:tcPr>
          <w:p w14:paraId="4919D81E" w14:textId="5D3F5D16" w:rsidR="00024BC9" w:rsidRPr="00F9445C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F9445C">
              <w:rPr>
                <w:rFonts w:ascii="Century Gothic" w:hAnsi="Century Gothic"/>
                <w:b/>
                <w:sz w:val="20"/>
                <w:szCs w:val="20"/>
              </w:rPr>
              <w:t>Objectives</w:t>
            </w:r>
            <w:r w:rsidRPr="00F9445C">
              <w:rPr>
                <w:rFonts w:ascii="Century Gothic" w:hAnsi="Century Gothic"/>
                <w:sz w:val="20"/>
                <w:szCs w:val="20"/>
              </w:rPr>
              <w:t>:</w:t>
            </w:r>
          </w:p>
          <w:p w14:paraId="384A2388" w14:textId="77777777" w:rsidR="00CC6C31" w:rsidRPr="00F9445C" w:rsidRDefault="00CC6C31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E75B066" w14:textId="3F0F007F" w:rsidR="00F9445C" w:rsidRPr="00F9445C" w:rsidRDefault="00CC6C31" w:rsidP="00F9445C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</w:pPr>
            <w:r w:rsidRPr="00F9445C">
              <w:rPr>
                <w:rFonts w:ascii="Century Gothic" w:hAnsi="Century Gothic"/>
                <w:sz w:val="20"/>
                <w:szCs w:val="20"/>
              </w:rPr>
              <w:t>T</w:t>
            </w:r>
            <w:r w:rsidRPr="00F9445C"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  <w:t>o understand how to improvise in groups, translating ideas from a stimulus into movement, characters and narrative.</w:t>
            </w:r>
          </w:p>
          <w:p w14:paraId="1B272BD3" w14:textId="5F53169C" w:rsidR="00F9445C" w:rsidRPr="00F9445C" w:rsidRDefault="00F9445C" w:rsidP="00F9445C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  <w:t>T</w:t>
            </w:r>
            <w:r w:rsidR="00CC6C31" w:rsidRPr="00F9445C"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  <w:t>o know how to perform dances with an awareness of rhythmic and expressive qualities, on their own, with a partner or in a group.</w:t>
            </w:r>
          </w:p>
          <w:p w14:paraId="58B06033" w14:textId="48C8EDAE" w:rsidR="00024BC9" w:rsidRPr="00F9445C" w:rsidRDefault="00CC6C31" w:rsidP="00F9445C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Century Gothic" w:hAnsi="Century Gothic"/>
                <w:sz w:val="20"/>
                <w:szCs w:val="20"/>
              </w:rPr>
            </w:pPr>
            <w:r w:rsidRPr="00F9445C">
              <w:rPr>
                <w:rFonts w:ascii="Century Gothic" w:hAnsi="Century Gothic"/>
                <w:color w:val="000000"/>
                <w:sz w:val="20"/>
                <w:szCs w:val="20"/>
                <w:lang w:eastAsia="en-GB"/>
              </w:rPr>
              <w:t>To evaluate and describe some of the compositional features of dances performed with a partner and in a group.</w:t>
            </w:r>
          </w:p>
        </w:tc>
      </w:tr>
      <w:tr w:rsidR="00F9445C" w:rsidRPr="00F9445C" w14:paraId="1921760E" w14:textId="77777777" w:rsidTr="00F9445C">
        <w:trPr>
          <w:trHeight w:val="3011"/>
        </w:trPr>
        <w:tc>
          <w:tcPr>
            <w:tcW w:w="3369" w:type="dxa"/>
          </w:tcPr>
          <w:p w14:paraId="756B3004" w14:textId="77777777" w:rsidR="00024BC9" w:rsidRPr="00F9445C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F9445C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Minus</w:t>
            </w:r>
          </w:p>
          <w:p w14:paraId="2C1E028A" w14:textId="77777777" w:rsidR="00024BC9" w:rsidRPr="00F9445C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16543B88" w14:textId="77777777" w:rsidR="00024BC9" w:rsidRPr="00F9445C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387C8A40" w14:textId="77777777" w:rsidR="00024BC9" w:rsidRPr="00F9445C" w:rsidRDefault="00024BC9" w:rsidP="00212789">
            <w:pPr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1CD09BC8" w14:textId="77777777" w:rsidR="00024BC9" w:rsidRPr="00F9445C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09F51C07" w14:textId="77777777" w:rsidR="00024BC9" w:rsidRPr="00F9445C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</w:tc>
        <w:tc>
          <w:tcPr>
            <w:tcW w:w="3543" w:type="dxa"/>
          </w:tcPr>
          <w:p w14:paraId="1B410040" w14:textId="77777777" w:rsidR="00024BC9" w:rsidRPr="00F9445C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F9445C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Equals</w:t>
            </w:r>
          </w:p>
          <w:p w14:paraId="27B36A92" w14:textId="77777777" w:rsidR="00024BC9" w:rsidRPr="00F9445C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290C3C48" w14:textId="77777777" w:rsidR="00024BC9" w:rsidRPr="00F9445C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55715672" w14:textId="77777777" w:rsidR="00024BC9" w:rsidRPr="00F9445C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780E2768" w14:textId="77777777" w:rsidR="00024BC9" w:rsidRPr="00F9445C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520AB25F" w14:textId="77777777" w:rsidR="00024BC9" w:rsidRPr="00F9445C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</w:tc>
        <w:tc>
          <w:tcPr>
            <w:tcW w:w="3828" w:type="dxa"/>
          </w:tcPr>
          <w:p w14:paraId="7F69CE6F" w14:textId="77777777" w:rsidR="00024BC9" w:rsidRPr="00F9445C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F9445C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Plu</w:t>
            </w:r>
            <w:bookmarkStart w:id="0" w:name="_GoBack"/>
            <w:bookmarkEnd w:id="0"/>
            <w:r w:rsidRPr="00F9445C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s</w:t>
            </w:r>
          </w:p>
        </w:tc>
      </w:tr>
    </w:tbl>
    <w:p w14:paraId="33BAC922" w14:textId="77777777" w:rsidR="00024BC9" w:rsidRDefault="00024BC9"/>
    <w:sectPr w:rsidR="00024BC9" w:rsidSect="004A23C2">
      <w:pgSz w:w="11900" w:h="16840"/>
      <w:pgMar w:top="720" w:right="720" w:bottom="720" w:left="720" w:header="708" w:footer="708" w:gutter="0"/>
      <w:pgBorders>
        <w:top w:val="thinThickThinSmallGap" w:sz="24" w:space="1" w:color="ED7D31"/>
        <w:left w:val="thinThickThinSmallGap" w:sz="24" w:space="4" w:color="ED7D31"/>
        <w:bottom w:val="thinThickThinSmallGap" w:sz="24" w:space="1" w:color="ED7D31"/>
        <w:right w:val="thinThickThinSmallGap" w:sz="24" w:space="4" w:color="ED7D3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Eras Demi ITC">
    <w:panose1 w:val="020B08050305040208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halkboard SE Regular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E2106"/>
    <w:multiLevelType w:val="hybridMultilevel"/>
    <w:tmpl w:val="4380E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F5751"/>
    <w:multiLevelType w:val="hybridMultilevel"/>
    <w:tmpl w:val="3E603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C7E61"/>
    <w:multiLevelType w:val="hybridMultilevel"/>
    <w:tmpl w:val="36C21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C9"/>
    <w:rsid w:val="00024BC9"/>
    <w:rsid w:val="00104A13"/>
    <w:rsid w:val="00182A78"/>
    <w:rsid w:val="002B48E5"/>
    <w:rsid w:val="002C3F11"/>
    <w:rsid w:val="003241AA"/>
    <w:rsid w:val="00361271"/>
    <w:rsid w:val="004A23C2"/>
    <w:rsid w:val="005807CC"/>
    <w:rsid w:val="00593384"/>
    <w:rsid w:val="006438AC"/>
    <w:rsid w:val="006A15D1"/>
    <w:rsid w:val="007677D9"/>
    <w:rsid w:val="009065F1"/>
    <w:rsid w:val="00984082"/>
    <w:rsid w:val="00A338E0"/>
    <w:rsid w:val="00A57601"/>
    <w:rsid w:val="00B40BC0"/>
    <w:rsid w:val="00B52E3E"/>
    <w:rsid w:val="00CC6C31"/>
    <w:rsid w:val="00DA52EB"/>
    <w:rsid w:val="00DD0677"/>
    <w:rsid w:val="00E8502E"/>
    <w:rsid w:val="00F21C87"/>
    <w:rsid w:val="00F9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F98B5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4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7D4806-5CB5-9245-88BB-93D17AF93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312</Words>
  <Characters>1783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 Rockets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Powell</dc:creator>
  <cp:keywords/>
  <dc:description/>
  <cp:lastModifiedBy>Tania Swift</cp:lastModifiedBy>
  <cp:revision>5</cp:revision>
  <dcterms:created xsi:type="dcterms:W3CDTF">2015-12-20T17:45:00Z</dcterms:created>
  <dcterms:modified xsi:type="dcterms:W3CDTF">2015-12-23T22:50:00Z</dcterms:modified>
</cp:coreProperties>
</file>